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4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DISA2000, 9000</w:t>
            </w:r>
          </w:p>
        </w:tc>
      </w:tr>
      <w:tr>
        <w:trPr>
          <w:trHeight w:val="48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1563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RF &amp; Microwave is our passion! RFHIC에 전화 주셔서 감사합니다.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한국어 안내는 1번 For English, please press 2.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다시 들으시려면 별표를 눌러주십시오.</w:t>
            </w:r>
          </w:p>
        </w:tc>
      </w:tr>
      <w:tr>
        <w:trPr>
          <w:trHeight w:val="415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현재는 업무시간이 종료되었습니다. 업무시간은 월요일부터 금요일,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오전 9시부터 6시까지입니다.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담당자의 내선번호를 아시는 경우, 현재 상태에서 내선번호를 눌러주세요.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이 외의 업무는 업무시간에 다시 전화 드리겠습니다. 감사합니다.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We are currently closed.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We are open from 9 am to 6pm Monday to Friday, Seoul standard time.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If you know your party’s extension, you may dial it at any time.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Otherwise, please call back during our normal business hours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so we may assist you. Goodbye.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683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맑은 고딕"/>
              </w:rPr>
              <w:t>야간동일</w:t>
            </w:r>
          </w:p>
        </w:tc>
      </w:tr>
      <w:tr>
        <w:trPr>
          <w:trHeight w:val="5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맑은 고딕"/>
              </w:rPr>
              <w:t>주간동일</w:t>
            </w:r>
          </w:p>
        </w:tc>
      </w:tr>
      <w:tr>
        <w:trPr>
          <w:trHeight w:val="108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통화중입니다. 다른 번호를 누르시거나 잠시 후 다시 걸어주십시오.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sorry. the line is busy at the moment. please call later.</w:t>
            </w:r>
          </w:p>
        </w:tc>
      </w:tr>
      <w:tr>
        <w:trPr>
          <w:trHeight w:val="1473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죄송합니다. 부재중입니다.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다른 번호를 누르시거나 잠시 후 다시 걸어주십시오.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There is no answer. please press another number or call again.</w:t>
            </w:r>
          </w:p>
        </w:tc>
      </w:tr>
      <w:tr>
        <w:trPr>
          <w:trHeight w:val="132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사용하지 않는 번호입니다.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다른 번호를 누르시거나 잠시 후 다시 걸어주십시오.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Unfortunately, no one is available to take your call at the moment.</w:t>
            </w:r>
          </w:p>
        </w:tc>
      </w:tr>
      <w:tr>
        <w:trPr>
          <w:trHeight w:val="209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현재 담당자를 연결 중입니다. 잠시만 기다려 주세요.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Please hold one moment,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while we connect you to one of our representatives shortly.</w:t>
            </w:r>
          </w:p>
        </w:tc>
      </w:tr>
      <w:tr>
        <w:trPr>
          <w:trHeight w:val="153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현재 담당자를 연결 중입니다. 잠시만 기다려 주세요.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Please hold one moment,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while we connect you to one of our representatives shortly.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10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현재 담당자를 연결 중입니다. 잠시만 기다려 주세요.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Please hold one moment,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while we connect you to one of our representatives shortly.</w:t>
            </w:r>
          </w:p>
        </w:tc>
      </w:tr>
      <w:tr>
        <w:trPr>
          <w:trHeight w:val="693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다른 번호로 연결해 드리겠습니다,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we will connect you to another number.</w:t>
            </w:r>
          </w:p>
        </w:tc>
      </w:tr>
      <w:tr>
        <w:trPr>
          <w:trHeight w:val="69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죄송합니다. 다시 한 번 걸어주십시오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sorry,  please call again.</w:t>
            </w:r>
          </w:p>
        </w:tc>
      </w:tr>
      <w:tr>
        <w:trPr>
          <w:trHeight w:val="8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지금 연결중이오니 잠시만 기다려 주십시오.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please hold on and you will be automatically connected shortly.</w:t>
            </w:r>
          </w:p>
        </w:tc>
      </w:tr>
      <w:tr>
        <w:trPr>
          <w:trHeight w:val="231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서브1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원하시는 문의와 관련된 부서의 번호를 눌러주세요.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IR 관련 부서는 1번, 영업 관련 부서는 2번, 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구매 관련 부서는 3번, 마케팅 관련 부서는 4번,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인사 관련 부서는 5번, 이 밖의 문의는 6번을 눌러주세요.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다시 들으시려면 #버튼을 눌러주세요.</w:t>
            </w:r>
          </w:p>
        </w:tc>
      </w:tr>
      <w:tr>
        <w:trPr>
          <w:trHeight w:val="1431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서브1-2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문의를 원하시는 사업부의 번호를 눌러주세요.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RF Energy는 1번, 텔레콤은 2번, 방산은 3번을 눌러주세요.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다시 들으시려면 #버튼을 눌러주세요.</w:t>
            </w:r>
          </w:p>
        </w:tc>
      </w:tr>
      <w:tr>
        <w:trPr>
          <w:trHeight w:val="265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서브2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Thank you,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please choose from one of the following options so that we may better assist you.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For Investor Relations please press 1,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for Sales please press 2, for Purchasing please press 3,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for marketing please press 4, for HR please press 5,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for any other inquiries or questions please press 6.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Press the pound key to repeat the previous menu.</w:t>
            </w:r>
          </w:p>
        </w:tc>
      </w:tr>
      <w:tr>
        <w:trPr>
          <w:trHeight w:val="147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서브2-2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Please choose from the following sales departments.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For RF Energy sales please press 1,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For Telecom sales please press 2, For Military sales please press 3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Press the pound key to repeat the previous menu.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 xml:space="preserve">= </w:t>
      </w:r>
      <w:r>
        <w:rPr>
          <w:rFonts w:eastAsia="굴림"/>
          <w:b/>
          <w:color w:val="ff0000"/>
          <w:w w:val="95"/>
          <w:sz w:val="24"/>
        </w:rPr>
        <w:t>다시듣기</w:t>
      </w:r>
      <w:r>
        <w:rPr>
          <w:rFonts w:ascii="굴림"/>
          <w:b/>
          <w:color w:val="ff0000"/>
          <w:w w:val="92"/>
          <w:sz w:val="24"/>
        </w:rPr>
        <w:t xml:space="preserve"> *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다시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듣기</w:t>
      </w:r>
      <w:r>
        <w:rPr>
          <w:rFonts w:ascii="굴림"/>
          <w:b/>
          <w:color w:val="ff0000"/>
          <w:w w:val="92"/>
          <w:sz w:val="24"/>
        </w:rPr>
        <w:t xml:space="preserve"> #</w:t>
      </w:r>
      <w:r>
        <w:rPr>
          <w:rFonts w:eastAsia="굴림"/>
          <w:b/>
          <w:color w:val="ff0000"/>
          <w:w w:val="95"/>
          <w:sz w:val="24"/>
        </w:rPr>
        <w:t>우물정자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처음단계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2024-10-08T01:29:42.498</dcterms:created>
  <dcterms:modified xsi:type="dcterms:W3CDTF">2024-10-08T01:29:42.498</dcterms:modified>
  <cp:version>0501.0100.01</cp:version>
</cp:coreProperties>
</file>